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"/>
        <w:jc w:val="left"/>
        <w:rPr>
          <w:rFonts w:hint="default" w:ascii="黑体" w:hAnsi="黑体" w:eastAsia="黑体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附件1</w:t>
      </w:r>
    </w:p>
    <w:p>
      <w:pPr>
        <w:ind w:right="24"/>
        <w:jc w:val="center"/>
        <w:rPr>
          <w:rFonts w:hint="default" w:ascii="黑体" w:hAnsi="黑体" w:eastAsia="黑体"/>
          <w:b/>
          <w:bCs/>
          <w:sz w:val="40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40"/>
          <w:szCs w:val="32"/>
          <w:lang w:val="en-US" w:eastAsia="zh-CN"/>
        </w:rPr>
        <w:t>主题班会设计文本模板</w:t>
      </w:r>
    </w:p>
    <w:p>
      <w:pPr>
        <w:ind w:right="24"/>
        <w:jc w:val="left"/>
        <w:rPr>
          <w:rFonts w:hint="eastAsia" w:ascii="黑体" w:hAnsi="黑体" w:eastAsia="黑体"/>
          <w:sz w:val="22"/>
          <w:szCs w:val="28"/>
        </w:rPr>
      </w:pP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21"/>
        <w:gridCol w:w="1233"/>
        <w:gridCol w:w="1883"/>
        <w:gridCol w:w="1333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6"/>
            <w:shd w:val="clear" w:color="auto" w:fill="D8D8D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授课教师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微信号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学段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学校</w:t>
            </w:r>
          </w:p>
        </w:tc>
        <w:tc>
          <w:tcPr>
            <w:tcW w:w="608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6"/>
            <w:shd w:val="clear" w:color="auto" w:fill="D8D8D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主题班会题目、背景、目标、准备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班会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课题</w:t>
            </w:r>
          </w:p>
        </w:tc>
        <w:tc>
          <w:tcPr>
            <w:tcW w:w="731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背景分析（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</w:rPr>
              <w:t>从学情分析、主题解析两方面分析；主题解析侧重分析班会选题和主题间的关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班会目标（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从认知目标、情感目标、行为目标三方面分析，目标要具体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班会准备（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从学生准备、教师准备等方面分析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6"/>
            <w:shd w:val="clear" w:color="auto" w:fill="D8D8D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68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  <w:t>（每个环节的过程要具体展开，有生成材料）</w:t>
            </w:r>
          </w:p>
          <w:tbl>
            <w:tblPr>
              <w:tblStyle w:val="2"/>
              <w:tblW w:w="9205" w:type="dxa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05"/>
            </w:tblGrid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5" w:hRule="atLeast"/>
              </w:trPr>
              <w:tc>
                <w:tcPr>
                  <w:tcW w:w="9205" w:type="dxa"/>
                  <w:noWrap w:val="0"/>
                  <w:vAlign w:val="top"/>
                </w:tcPr>
                <w:p>
                  <w:pPr>
                    <w:spacing w:line="340" w:lineRule="exact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  <w:t xml:space="preserve">环节一： </w:t>
                  </w:r>
                </w:p>
                <w:p>
                  <w:pPr>
                    <w:spacing w:line="360" w:lineRule="exact"/>
                    <w:jc w:val="left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  <w:t>教师活动、学生活动设计</w:t>
                  </w:r>
                </w:p>
                <w:p>
                  <w:pPr>
                    <w:spacing w:line="360" w:lineRule="exact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  <w:t>设计意图：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</w:trPr>
              <w:tc>
                <w:tcPr>
                  <w:tcW w:w="9205" w:type="dxa"/>
                  <w:noWrap w:val="0"/>
                  <w:vAlign w:val="top"/>
                </w:tcPr>
                <w:p>
                  <w:pPr>
                    <w:spacing w:line="340" w:lineRule="exact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  <w:t>环节二：</w:t>
                  </w:r>
                </w:p>
                <w:p>
                  <w:pPr>
                    <w:spacing w:line="360" w:lineRule="exact"/>
                    <w:jc w:val="left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  <w:t>教师活动、学生活动设计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  <w:t>设计意图：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205" w:type="dxa"/>
                  <w:noWrap w:val="0"/>
                  <w:vAlign w:val="top"/>
                </w:tcPr>
                <w:p>
                  <w:pPr>
                    <w:spacing w:line="340" w:lineRule="exact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  <w:t>环节三：</w:t>
                  </w:r>
                </w:p>
                <w:p>
                  <w:pPr>
                    <w:spacing w:line="360" w:lineRule="exact"/>
                    <w:jc w:val="left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  <w:t>教师活动、学生活动设计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  <w:t>设计意图：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205" w:type="dxa"/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  <w:t>……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6"/>
            <w:shd w:val="clear" w:color="auto" w:fill="D8D8D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hd w:val="clear" w:color="auto" w:fill="D8D8D8"/>
              </w:rPr>
              <w:t>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后延伸教育活动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468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8" w:type="dxa"/>
            <w:gridSpan w:val="6"/>
            <w:shd w:val="clear" w:color="auto" w:fill="D8D8D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68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OThjMjY3NTE0YmE4MDhlNzM0NjI0ODgwM2I4ODYifQ=="/>
  </w:docVars>
  <w:rsids>
    <w:rsidRoot w:val="2BE62D7F"/>
    <w:rsid w:val="2BE6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2024-03-24T17:38:00Z</dcterms:created>
  <dc:creator>洗心磨镜</dc:creator>
  <cp:lastModifiedBy>洗心磨镜</cp:lastModifiedBy>
  <dcterms:modified xsi:type="dcterms:W3CDTF">2024-03-24T17:39:05Z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65F7745D69974499841C9F758C234EDE_11</vt:lpwstr>
  </property>
</Properties>
</file>